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Deno David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S. HARTMANN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39,946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43,511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annual LTI plan award of time-based RSUs. This Award will vest in equal installments on 9/30/27, 9/30/28, and 9/30/29.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J. Deno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8594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3213</Characters>
  <CharactersWithSpaces>3737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