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Hoffmeister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HARTMANN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15,708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annual LTI plan award of time-based RSUs. This Award will vest in equal installments on 9/30/27, 9/30/28, and 9/30/29.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Bruce Hoffmeister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9931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3229</Characters>
  <CharactersWithSpaces>3751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